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F5F346" w14:textId="003C8F52" w:rsidR="00AF25BB" w:rsidRDefault="00AC107A" w:rsidP="00AF25BB">
      <w:pPr>
        <w:spacing w:line="0" w:lineRule="atLeast"/>
        <w:ind w:right="16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b/>
          <w:sz w:val="22"/>
          <w:szCs w:val="22"/>
        </w:rPr>
        <w:t>Raport podsumowujący</w:t>
      </w:r>
      <w:r w:rsidR="00AF25BB">
        <w:rPr>
          <w:rFonts w:ascii="Arial" w:eastAsia="Arial" w:hAnsi="Arial"/>
          <w:b/>
          <w:sz w:val="22"/>
          <w:szCs w:val="22"/>
        </w:rPr>
        <w:t xml:space="preserve"> przeprowadzone konsultacje społeczne</w:t>
      </w:r>
    </w:p>
    <w:p w14:paraId="3E82A9A9" w14:textId="77777777" w:rsidR="00AF25BB" w:rsidRDefault="00AF25BB" w:rsidP="00AF25BB">
      <w:pPr>
        <w:spacing w:line="32" w:lineRule="exact"/>
        <w:rPr>
          <w:rFonts w:ascii="Times New Roman" w:eastAsia="Times New Roman" w:hAnsi="Times New Roman"/>
          <w:sz w:val="22"/>
          <w:szCs w:val="22"/>
        </w:rPr>
      </w:pPr>
    </w:p>
    <w:p w14:paraId="4185A16E" w14:textId="27F013DC" w:rsidR="00AF25BB" w:rsidRPr="00507506" w:rsidRDefault="00AF25BB" w:rsidP="00507506">
      <w:pPr>
        <w:spacing w:line="252" w:lineRule="auto"/>
        <w:ind w:left="4" w:right="260" w:hanging="4"/>
        <w:jc w:val="center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projektu </w:t>
      </w:r>
      <w:r w:rsidR="00507506" w:rsidRPr="00507506">
        <w:rPr>
          <w:rFonts w:ascii="Arial" w:eastAsia="Arial" w:hAnsi="Arial"/>
          <w:sz w:val="22"/>
          <w:szCs w:val="22"/>
        </w:rPr>
        <w:t>uchwały w sprawie zasad wyznaczania składu oraz zasad działania Komitetu Rewitalizacji</w:t>
      </w:r>
    </w:p>
    <w:p w14:paraId="3E8ED9C5" w14:textId="77777777" w:rsidR="00AF25BB" w:rsidRDefault="00AF25BB" w:rsidP="00AF25BB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0945281F" w14:textId="77777777" w:rsidR="00AF25BB" w:rsidRDefault="00AF25BB" w:rsidP="00507506">
      <w:pPr>
        <w:spacing w:line="210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3D20E0AA" w14:textId="3E19EA6B" w:rsidR="00AF25BB" w:rsidRDefault="00AF25BB" w:rsidP="00507506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ustawy z dnia 9 października 2015 r. o </w:t>
      </w:r>
      <w:r w:rsidRPr="006F2450">
        <w:rPr>
          <w:rFonts w:ascii="Arial" w:eastAsia="Arial" w:hAnsi="Arial"/>
          <w:sz w:val="22"/>
          <w:szCs w:val="22"/>
        </w:rPr>
        <w:t>rewitalizacji (</w:t>
      </w:r>
      <w:r w:rsidR="00EA64F7">
        <w:rPr>
          <w:rFonts w:ascii="Arial" w:eastAsia="Arial" w:hAnsi="Arial"/>
          <w:sz w:val="22"/>
          <w:szCs w:val="22"/>
        </w:rPr>
        <w:t xml:space="preserve">t.j. </w:t>
      </w:r>
      <w:r w:rsidRPr="006F2450">
        <w:rPr>
          <w:rFonts w:ascii="Arial" w:eastAsia="Arial" w:hAnsi="Arial"/>
          <w:sz w:val="22"/>
          <w:szCs w:val="22"/>
        </w:rPr>
        <w:t>Dz. U. z 202</w:t>
      </w:r>
      <w:r w:rsidR="00507506">
        <w:rPr>
          <w:rFonts w:ascii="Arial" w:eastAsia="Arial" w:hAnsi="Arial"/>
          <w:sz w:val="22"/>
          <w:szCs w:val="22"/>
        </w:rPr>
        <w:t>4</w:t>
      </w:r>
      <w:r w:rsidRPr="006F2450">
        <w:rPr>
          <w:rFonts w:ascii="Arial" w:eastAsia="Arial" w:hAnsi="Arial"/>
          <w:sz w:val="22"/>
          <w:szCs w:val="22"/>
        </w:rPr>
        <w:t xml:space="preserve"> r. poz. </w:t>
      </w:r>
      <w:r w:rsidR="00507506">
        <w:rPr>
          <w:rFonts w:ascii="Arial" w:eastAsia="Arial" w:hAnsi="Arial"/>
          <w:sz w:val="22"/>
          <w:szCs w:val="22"/>
        </w:rPr>
        <w:t>278</w:t>
      </w:r>
      <w:r w:rsidRPr="006F2450">
        <w:rPr>
          <w:rFonts w:ascii="Arial" w:eastAsia="Arial" w:hAnsi="Arial"/>
          <w:sz w:val="22"/>
          <w:szCs w:val="22"/>
        </w:rPr>
        <w:t xml:space="preserve">) przeprowadzone zostały konsultacje społeczne </w:t>
      </w:r>
      <w:r w:rsidR="00507506" w:rsidRPr="00507506">
        <w:rPr>
          <w:rFonts w:ascii="Arial" w:eastAsia="Arial" w:hAnsi="Arial"/>
          <w:sz w:val="22"/>
          <w:szCs w:val="22"/>
        </w:rPr>
        <w:t>uchwały w sprawie zasad wyznaczania składu oraz zasad działania Komitetu Rewitalizacji</w:t>
      </w:r>
      <w:r w:rsidR="00507506">
        <w:rPr>
          <w:rFonts w:ascii="Arial" w:eastAsia="Arial" w:hAnsi="Arial"/>
          <w:sz w:val="22"/>
          <w:szCs w:val="22"/>
        </w:rPr>
        <w:t xml:space="preserve">, </w:t>
      </w:r>
      <w:r>
        <w:rPr>
          <w:rFonts w:ascii="Arial" w:eastAsia="Arial" w:hAnsi="Arial"/>
          <w:sz w:val="22"/>
          <w:szCs w:val="22"/>
        </w:rPr>
        <w:t xml:space="preserve">które miały na celu zebranie od interesariuszy rewitalizacji uwag, opinii i propozycji dotyczących </w:t>
      </w:r>
      <w:r w:rsidR="009105E4">
        <w:rPr>
          <w:rFonts w:ascii="Arial" w:eastAsia="Arial" w:hAnsi="Arial"/>
          <w:sz w:val="22"/>
          <w:szCs w:val="22"/>
        </w:rPr>
        <w:t>projektu</w:t>
      </w:r>
      <w:r w:rsidR="00507506">
        <w:rPr>
          <w:rFonts w:ascii="Arial" w:eastAsia="Arial" w:hAnsi="Arial"/>
          <w:sz w:val="22"/>
          <w:szCs w:val="22"/>
        </w:rPr>
        <w:t xml:space="preserve"> uchwały</w:t>
      </w:r>
      <w:r w:rsidR="009105E4">
        <w:rPr>
          <w:rFonts w:ascii="Arial" w:eastAsia="Arial" w:hAnsi="Arial"/>
          <w:sz w:val="22"/>
          <w:szCs w:val="22"/>
        </w:rPr>
        <w:t>.</w:t>
      </w:r>
    </w:p>
    <w:p w14:paraId="3157A476" w14:textId="77777777" w:rsidR="00AF25BB" w:rsidRDefault="00AF25BB" w:rsidP="00AF25BB">
      <w:pPr>
        <w:spacing w:line="164" w:lineRule="exact"/>
        <w:rPr>
          <w:rFonts w:ascii="Times New Roman" w:eastAsia="Times New Roman" w:hAnsi="Times New Roman"/>
          <w:sz w:val="22"/>
          <w:szCs w:val="22"/>
        </w:rPr>
      </w:pPr>
    </w:p>
    <w:p w14:paraId="0A4D2062" w14:textId="07A08089" w:rsidR="00AF25BB" w:rsidRDefault="00AF25BB" w:rsidP="00AF25BB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Konsultacje odbyły się w terminie od</w:t>
      </w:r>
      <w:r w:rsidR="005E16D9">
        <w:rPr>
          <w:rFonts w:ascii="Arial" w:eastAsia="Arial" w:hAnsi="Arial"/>
          <w:sz w:val="22"/>
          <w:szCs w:val="22"/>
        </w:rPr>
        <w:t xml:space="preserve"> dnia </w:t>
      </w:r>
      <w:r w:rsidR="00EA64F7">
        <w:rPr>
          <w:rFonts w:ascii="Arial" w:eastAsia="Arial" w:hAnsi="Arial"/>
          <w:sz w:val="22"/>
          <w:szCs w:val="22"/>
        </w:rPr>
        <w:t>25 czerwca</w:t>
      </w:r>
      <w:r w:rsidR="005E16D9">
        <w:rPr>
          <w:rFonts w:ascii="Arial" w:eastAsia="Arial" w:hAnsi="Arial"/>
          <w:sz w:val="22"/>
          <w:szCs w:val="22"/>
        </w:rPr>
        <w:t xml:space="preserve"> 2024 r. do dnia </w:t>
      </w:r>
      <w:r w:rsidR="00EA64F7">
        <w:rPr>
          <w:rFonts w:ascii="Arial" w:eastAsia="Arial" w:hAnsi="Arial"/>
          <w:sz w:val="22"/>
          <w:szCs w:val="22"/>
        </w:rPr>
        <w:t xml:space="preserve">2 sierpnia </w:t>
      </w:r>
      <w:r w:rsidR="005E16D9">
        <w:rPr>
          <w:rFonts w:ascii="Arial" w:eastAsia="Arial" w:hAnsi="Arial"/>
          <w:sz w:val="22"/>
          <w:szCs w:val="22"/>
        </w:rPr>
        <w:t>2024</w:t>
      </w:r>
      <w:r>
        <w:rPr>
          <w:rFonts w:ascii="Arial" w:eastAsia="Arial" w:hAnsi="Arial"/>
          <w:sz w:val="22"/>
          <w:szCs w:val="22"/>
        </w:rPr>
        <w:t xml:space="preserve"> r. </w:t>
      </w:r>
      <w:r w:rsidR="00EA64F7">
        <w:rPr>
          <w:rFonts w:ascii="Arial" w:eastAsia="Arial" w:hAnsi="Arial"/>
          <w:sz w:val="22"/>
          <w:szCs w:val="22"/>
        </w:rPr>
        <w:br/>
      </w:r>
      <w:r>
        <w:rPr>
          <w:rFonts w:ascii="Arial" w:eastAsia="Arial" w:hAnsi="Arial"/>
          <w:sz w:val="22"/>
          <w:szCs w:val="22"/>
        </w:rPr>
        <w:t>w następujących formach:</w:t>
      </w:r>
    </w:p>
    <w:p w14:paraId="4BDFF717" w14:textId="77777777" w:rsidR="00AF25BB" w:rsidRDefault="00AF25BB" w:rsidP="00AF25BB">
      <w:pPr>
        <w:spacing w:line="190" w:lineRule="exact"/>
        <w:rPr>
          <w:rFonts w:ascii="Times New Roman" w:eastAsia="Times New Roman" w:hAnsi="Times New Roman"/>
          <w:sz w:val="22"/>
          <w:szCs w:val="22"/>
        </w:rPr>
      </w:pPr>
    </w:p>
    <w:p w14:paraId="6A16FCA1" w14:textId="77777777" w:rsidR="00AF25BB" w:rsidRDefault="00AF25BB" w:rsidP="00AF25BB">
      <w:pPr>
        <w:numPr>
          <w:ilvl w:val="1"/>
          <w:numId w:val="8"/>
        </w:numPr>
        <w:tabs>
          <w:tab w:val="left" w:pos="724"/>
        </w:tabs>
        <w:spacing w:line="249" w:lineRule="auto"/>
        <w:ind w:left="426" w:right="20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Zbierania uwag i wniosków w formie papierowej oraz elektronicznej z wykorzystaniem formularza konsultacyjnego. Wypełnione czytelnie formularze można było dostarczyć:</w:t>
      </w:r>
    </w:p>
    <w:p w14:paraId="0EE68D13" w14:textId="77777777" w:rsidR="00AF25BB" w:rsidRDefault="00AF25BB" w:rsidP="00AF25BB">
      <w:pPr>
        <w:spacing w:line="32" w:lineRule="exact"/>
        <w:ind w:left="426" w:hanging="426"/>
        <w:rPr>
          <w:rFonts w:ascii="Arial" w:eastAsia="Arial" w:hAnsi="Arial"/>
          <w:sz w:val="22"/>
          <w:szCs w:val="22"/>
        </w:rPr>
      </w:pPr>
    </w:p>
    <w:p w14:paraId="3DBECA8C" w14:textId="4D465490" w:rsidR="00AF25BB" w:rsidRPr="005E16D9" w:rsidRDefault="00AF25BB" w:rsidP="005E16D9">
      <w:pPr>
        <w:pStyle w:val="Akapitzlist"/>
        <w:numPr>
          <w:ilvl w:val="0"/>
          <w:numId w:val="9"/>
        </w:numPr>
        <w:spacing w:line="302" w:lineRule="exact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>w postaci papierowej na adres</w:t>
      </w:r>
      <w:r w:rsidR="00EA64F7" w:rsidRPr="00EA64F7">
        <w:rPr>
          <w:rFonts w:ascii="Arial" w:eastAsia="Arial" w:hAnsi="Arial"/>
          <w:sz w:val="22"/>
          <w:szCs w:val="22"/>
        </w:rPr>
        <w:t xml:space="preserve"> Urz</w:t>
      </w:r>
      <w:r w:rsidR="00EA64F7">
        <w:rPr>
          <w:rFonts w:ascii="Arial" w:eastAsia="Arial" w:hAnsi="Arial"/>
          <w:sz w:val="22"/>
          <w:szCs w:val="22"/>
        </w:rPr>
        <w:t>ędu</w:t>
      </w:r>
      <w:r w:rsidR="00EA64F7" w:rsidRPr="00EA64F7">
        <w:rPr>
          <w:rFonts w:ascii="Arial" w:eastAsia="Arial" w:hAnsi="Arial"/>
          <w:sz w:val="22"/>
          <w:szCs w:val="22"/>
        </w:rPr>
        <w:t xml:space="preserve"> Miasta i Gminy Pilawa, Aleja Wyzwolenia 158, 08-440 Pilawa </w:t>
      </w:r>
      <w:r w:rsidR="005E16D9">
        <w:rPr>
          <w:rFonts w:ascii="Arial" w:eastAsia="Arial" w:hAnsi="Arial"/>
          <w:sz w:val="22"/>
          <w:szCs w:val="22"/>
        </w:rPr>
        <w:t xml:space="preserve"> </w:t>
      </w:r>
      <w:r w:rsidRPr="005E16D9">
        <w:rPr>
          <w:rFonts w:ascii="Arial" w:eastAsia="Arial" w:hAnsi="Arial"/>
          <w:sz w:val="22"/>
          <w:szCs w:val="22"/>
        </w:rPr>
        <w:t xml:space="preserve">lub złożonej osobiście w Urzędzie </w:t>
      </w:r>
      <w:r w:rsidR="00EA64F7" w:rsidRPr="00EA64F7">
        <w:rPr>
          <w:rFonts w:ascii="Arial" w:eastAsia="Arial" w:hAnsi="Arial"/>
          <w:sz w:val="22"/>
          <w:szCs w:val="22"/>
        </w:rPr>
        <w:t>Miasta i Gminy Pilawa</w:t>
      </w:r>
      <w:r w:rsidRPr="005E16D9">
        <w:rPr>
          <w:rFonts w:ascii="Arial" w:eastAsia="Arial" w:hAnsi="Arial"/>
          <w:sz w:val="22"/>
          <w:szCs w:val="22"/>
        </w:rPr>
        <w:t>;</w:t>
      </w:r>
    </w:p>
    <w:p w14:paraId="5B6D42FC" w14:textId="0919F753" w:rsidR="00AF25BB" w:rsidRPr="00F13188" w:rsidRDefault="00AF25BB" w:rsidP="00AF25BB">
      <w:pPr>
        <w:pStyle w:val="Akapitzlist"/>
        <w:numPr>
          <w:ilvl w:val="0"/>
          <w:numId w:val="9"/>
        </w:numPr>
        <w:spacing w:line="302" w:lineRule="exact"/>
        <w:ind w:left="709" w:hanging="283"/>
        <w:jc w:val="both"/>
        <w:rPr>
          <w:rFonts w:ascii="Arial" w:eastAsia="Arial" w:hAnsi="Arial"/>
          <w:sz w:val="22"/>
          <w:szCs w:val="22"/>
        </w:rPr>
      </w:pPr>
      <w:r w:rsidRPr="00F13188">
        <w:rPr>
          <w:rFonts w:ascii="Arial" w:eastAsia="Arial" w:hAnsi="Arial"/>
          <w:sz w:val="22"/>
          <w:szCs w:val="22"/>
        </w:rPr>
        <w:t xml:space="preserve">w postaci elektronicznej za pomocą poczty elektronicznej na adres e-mailowy: </w:t>
      </w:r>
      <w:r w:rsidR="00EA64F7" w:rsidRPr="00EA64F7">
        <w:rPr>
          <w:rFonts w:ascii="Arial" w:hAnsi="Arial"/>
          <w:sz w:val="22"/>
          <w:szCs w:val="22"/>
        </w:rPr>
        <w:t>rewitalizacja@pilawa.com.pl</w:t>
      </w:r>
      <w:r w:rsidR="005E16D9" w:rsidRPr="00EA64F7">
        <w:rPr>
          <w:rFonts w:ascii="Arial" w:eastAsia="Arial" w:hAnsi="Arial"/>
          <w:sz w:val="22"/>
          <w:szCs w:val="22"/>
        </w:rPr>
        <w:t>;</w:t>
      </w:r>
      <w:r w:rsidR="005E16D9">
        <w:rPr>
          <w:rFonts w:ascii="Arial" w:eastAsia="Arial" w:hAnsi="Arial"/>
          <w:sz w:val="22"/>
          <w:szCs w:val="22"/>
        </w:rPr>
        <w:t xml:space="preserve"> </w:t>
      </w:r>
    </w:p>
    <w:p w14:paraId="62A45D54" w14:textId="142FECDB" w:rsidR="00507506" w:rsidRDefault="00AF25BB" w:rsidP="00507506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Spotkania konsultacyjnego on-line, które odbyło się w dniu </w:t>
      </w:r>
      <w:r w:rsidR="00EA64F7">
        <w:rPr>
          <w:rFonts w:ascii="Arial" w:eastAsia="Arial" w:hAnsi="Arial"/>
          <w:sz w:val="22"/>
          <w:szCs w:val="22"/>
        </w:rPr>
        <w:t>19 lipca</w:t>
      </w:r>
      <w:r w:rsidR="005E16D9">
        <w:rPr>
          <w:rFonts w:ascii="Arial" w:eastAsia="Arial" w:hAnsi="Arial"/>
          <w:sz w:val="22"/>
          <w:szCs w:val="22"/>
        </w:rPr>
        <w:t xml:space="preserve"> 2024 r.</w:t>
      </w:r>
      <w:r>
        <w:rPr>
          <w:rFonts w:ascii="Arial" w:eastAsia="Arial" w:hAnsi="Arial"/>
          <w:sz w:val="22"/>
          <w:szCs w:val="22"/>
        </w:rPr>
        <w:t xml:space="preserve"> za pośrednictwem platformy Microsoft Teams. </w:t>
      </w:r>
    </w:p>
    <w:p w14:paraId="69122C5D" w14:textId="660777E5" w:rsidR="005E16D9" w:rsidRPr="00507506" w:rsidRDefault="00AF25BB" w:rsidP="00507506">
      <w:pPr>
        <w:numPr>
          <w:ilvl w:val="1"/>
          <w:numId w:val="8"/>
        </w:numPr>
        <w:tabs>
          <w:tab w:val="left" w:pos="724"/>
        </w:tabs>
        <w:spacing w:line="254" w:lineRule="auto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507506">
        <w:rPr>
          <w:rFonts w:ascii="Arial" w:eastAsia="Arial" w:hAnsi="Arial"/>
          <w:sz w:val="22"/>
          <w:szCs w:val="22"/>
        </w:rPr>
        <w:t>Ankiety on-line dostępnej pod adresem</w:t>
      </w:r>
      <w:r w:rsidRPr="00EA64F7">
        <w:rPr>
          <w:rFonts w:ascii="Arial" w:eastAsia="Arial" w:hAnsi="Arial"/>
          <w:sz w:val="22"/>
          <w:szCs w:val="22"/>
        </w:rPr>
        <w:t xml:space="preserve">: </w:t>
      </w:r>
      <w:r w:rsidR="00EA64F7" w:rsidRPr="00EA64F7">
        <w:rPr>
          <w:rFonts w:ascii="Arial" w:hAnsi="Arial"/>
          <w:sz w:val="22"/>
          <w:szCs w:val="22"/>
        </w:rPr>
        <w:t>https://forms.office.com/e/mK0q4spvMp.</w:t>
      </w:r>
    </w:p>
    <w:p w14:paraId="39DAFA3C" w14:textId="77777777" w:rsidR="005E16D9" w:rsidRPr="005E16D9" w:rsidRDefault="005E16D9" w:rsidP="005E16D9">
      <w:pPr>
        <w:tabs>
          <w:tab w:val="left" w:pos="724"/>
        </w:tabs>
        <w:spacing w:line="176" w:lineRule="exact"/>
        <w:ind w:left="426"/>
        <w:rPr>
          <w:rFonts w:ascii="Arial" w:eastAsia="Arial" w:hAnsi="Arial"/>
          <w:sz w:val="22"/>
          <w:szCs w:val="22"/>
        </w:rPr>
      </w:pPr>
    </w:p>
    <w:p w14:paraId="37CFE960" w14:textId="0AAF93FF" w:rsidR="00AF25BB" w:rsidRDefault="00AF25BB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Zgodnie z art. 6 ust. 2 ustawy o rewitalizacji, informację o konsultacjach społecznych ww. projektu uchwały, </w:t>
      </w:r>
      <w:r w:rsidR="00757B30" w:rsidRPr="00757B30">
        <w:rPr>
          <w:rFonts w:ascii="Arial" w:eastAsia="Arial" w:hAnsi="Arial"/>
          <w:sz w:val="22"/>
          <w:szCs w:val="22"/>
        </w:rPr>
        <w:t>ogł</w:t>
      </w:r>
      <w:r w:rsidR="003706E9">
        <w:rPr>
          <w:rFonts w:ascii="Arial" w:eastAsia="Arial" w:hAnsi="Arial"/>
          <w:sz w:val="22"/>
          <w:szCs w:val="22"/>
        </w:rPr>
        <w:t>o</w:t>
      </w:r>
      <w:r w:rsidR="00757B30" w:rsidRPr="00757B30">
        <w:rPr>
          <w:rFonts w:ascii="Arial" w:eastAsia="Arial" w:hAnsi="Arial"/>
          <w:sz w:val="22"/>
          <w:szCs w:val="22"/>
        </w:rPr>
        <w:t>sz</w:t>
      </w:r>
      <w:r w:rsidR="00757B30">
        <w:rPr>
          <w:rFonts w:ascii="Arial" w:eastAsia="Arial" w:hAnsi="Arial"/>
          <w:sz w:val="22"/>
          <w:szCs w:val="22"/>
        </w:rPr>
        <w:t>ono</w:t>
      </w:r>
      <w:r w:rsidR="00757B30" w:rsidRPr="00757B30">
        <w:rPr>
          <w:rFonts w:ascii="Arial" w:eastAsia="Arial" w:hAnsi="Arial"/>
          <w:sz w:val="22"/>
          <w:szCs w:val="22"/>
        </w:rPr>
        <w:t xml:space="preserve"> nie później niż w dniu rozpoczęcia</w:t>
      </w:r>
      <w:r w:rsidR="003706E9">
        <w:rPr>
          <w:rFonts w:ascii="Arial" w:eastAsia="Arial" w:hAnsi="Arial"/>
          <w:sz w:val="22"/>
          <w:szCs w:val="22"/>
        </w:rPr>
        <w:t xml:space="preserve"> </w:t>
      </w:r>
      <w:r w:rsidR="00757B30" w:rsidRPr="00757B30">
        <w:rPr>
          <w:rFonts w:ascii="Arial" w:eastAsia="Arial" w:hAnsi="Arial"/>
          <w:sz w:val="22"/>
          <w:szCs w:val="22"/>
        </w:rPr>
        <w:t>konsultacji społecznyc</w:t>
      </w:r>
      <w:r w:rsidR="003706E9">
        <w:rPr>
          <w:rFonts w:ascii="Arial" w:eastAsia="Arial" w:hAnsi="Arial"/>
          <w:sz w:val="22"/>
          <w:szCs w:val="22"/>
        </w:rPr>
        <w:t xml:space="preserve">h </w:t>
      </w:r>
      <w:r w:rsidR="00EA64F7">
        <w:rPr>
          <w:rFonts w:ascii="Arial" w:eastAsia="Arial" w:hAnsi="Arial"/>
          <w:sz w:val="22"/>
          <w:szCs w:val="22"/>
        </w:rPr>
        <w:t>25 czerwca</w:t>
      </w:r>
      <w:r w:rsidR="005E16D9">
        <w:rPr>
          <w:rFonts w:ascii="Arial" w:eastAsia="Arial" w:hAnsi="Arial"/>
          <w:sz w:val="22"/>
          <w:szCs w:val="22"/>
        </w:rPr>
        <w:t xml:space="preserve"> 2024 r.</w:t>
      </w:r>
      <w:r>
        <w:rPr>
          <w:rFonts w:ascii="Arial" w:eastAsia="Arial" w:hAnsi="Arial"/>
          <w:sz w:val="22"/>
          <w:szCs w:val="22"/>
        </w:rPr>
        <w:t>:</w:t>
      </w:r>
    </w:p>
    <w:p w14:paraId="387CD4D2" w14:textId="77777777" w:rsidR="003706E9" w:rsidRDefault="003706E9" w:rsidP="003706E9">
      <w:pPr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343104B8" w14:textId="6AEB744C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przez publikację w prasie</w:t>
      </w:r>
      <w:r w:rsidRPr="003706E9">
        <w:rPr>
          <w:rFonts w:ascii="Arial" w:eastAsia="Arial" w:hAnsi="Arial"/>
          <w:sz w:val="22"/>
          <w:szCs w:val="22"/>
        </w:rPr>
        <w:t>;</w:t>
      </w:r>
    </w:p>
    <w:p w14:paraId="578ED0CC" w14:textId="25D6365D" w:rsidR="003706E9" w:rsidRP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wywieszenie w widocznym miejscu na terenie objętym dokumentem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poddawanym konsultacjom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w siedzibie obsługującego go urzędu;</w:t>
      </w:r>
    </w:p>
    <w:p w14:paraId="2E770563" w14:textId="247B5A85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przez udostępnienie informacji na stronie podmiotowej gminy w Biuletynie</w:t>
      </w:r>
      <w:r>
        <w:rPr>
          <w:rFonts w:ascii="Arial" w:eastAsia="Arial" w:hAnsi="Arial"/>
          <w:sz w:val="22"/>
          <w:szCs w:val="22"/>
        </w:rPr>
        <w:t xml:space="preserve"> </w:t>
      </w:r>
      <w:r w:rsidRPr="003706E9">
        <w:rPr>
          <w:rFonts w:ascii="Arial" w:eastAsia="Arial" w:hAnsi="Arial"/>
          <w:sz w:val="22"/>
          <w:szCs w:val="22"/>
        </w:rPr>
        <w:t>Informacji Publicznej oraz na swojej stronie internetowej</w:t>
      </w:r>
      <w:r>
        <w:rPr>
          <w:rFonts w:ascii="Arial" w:eastAsia="Arial" w:hAnsi="Arial"/>
          <w:sz w:val="22"/>
          <w:szCs w:val="22"/>
        </w:rPr>
        <w:t>;</w:t>
      </w:r>
    </w:p>
    <w:p w14:paraId="29F4A48E" w14:textId="2CB587B6" w:rsidR="003706E9" w:rsidRDefault="003706E9" w:rsidP="003706E9">
      <w:pPr>
        <w:pStyle w:val="Akapitzlist"/>
        <w:numPr>
          <w:ilvl w:val="0"/>
          <w:numId w:val="13"/>
        </w:numPr>
        <w:spacing w:line="0" w:lineRule="atLeast"/>
        <w:jc w:val="both"/>
        <w:rPr>
          <w:rFonts w:ascii="Arial" w:eastAsia="Arial" w:hAnsi="Arial"/>
          <w:sz w:val="22"/>
          <w:szCs w:val="22"/>
        </w:rPr>
      </w:pPr>
      <w:r w:rsidRPr="003706E9">
        <w:rPr>
          <w:rFonts w:ascii="Arial" w:eastAsia="Arial" w:hAnsi="Arial"/>
          <w:sz w:val="22"/>
          <w:szCs w:val="22"/>
        </w:rPr>
        <w:t>w sposób zwyczajowo przyjęty w danej miejscowości</w:t>
      </w:r>
      <w:r>
        <w:rPr>
          <w:rFonts w:ascii="Arial" w:eastAsia="Arial" w:hAnsi="Arial"/>
          <w:sz w:val="22"/>
          <w:szCs w:val="22"/>
        </w:rPr>
        <w:t xml:space="preserve">. </w:t>
      </w:r>
    </w:p>
    <w:p w14:paraId="20C95701" w14:textId="77777777" w:rsidR="00AF25BB" w:rsidRPr="003706E9" w:rsidRDefault="00AF25BB" w:rsidP="003706E9">
      <w:pPr>
        <w:pStyle w:val="Akapitzlist"/>
        <w:spacing w:line="0" w:lineRule="atLeast"/>
        <w:jc w:val="both"/>
        <w:rPr>
          <w:rFonts w:ascii="Arial" w:eastAsia="Arial" w:hAnsi="Arial"/>
          <w:sz w:val="22"/>
          <w:szCs w:val="22"/>
        </w:rPr>
      </w:pPr>
    </w:p>
    <w:p w14:paraId="671B7211" w14:textId="7D461429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>Formularz zgłaszania uwag</w:t>
      </w:r>
      <w:r w:rsidR="009105E4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oraz</w:t>
      </w:r>
      <w:r w:rsidRPr="0072098A">
        <w:rPr>
          <w:rFonts w:ascii="Arial" w:eastAsia="Arial" w:hAnsi="Arial"/>
          <w:sz w:val="22"/>
          <w:szCs w:val="22"/>
        </w:rPr>
        <w:t xml:space="preserve"> </w:t>
      </w:r>
      <w:r>
        <w:rPr>
          <w:rFonts w:ascii="Arial" w:eastAsia="Arial" w:hAnsi="Arial"/>
          <w:sz w:val="22"/>
          <w:szCs w:val="22"/>
        </w:rPr>
        <w:t>projekt</w:t>
      </w:r>
      <w:r w:rsidR="00507506">
        <w:rPr>
          <w:rFonts w:ascii="Arial" w:eastAsia="Arial" w:hAnsi="Arial"/>
          <w:sz w:val="22"/>
          <w:szCs w:val="22"/>
        </w:rPr>
        <w:t xml:space="preserve"> uchwały w sprawie </w:t>
      </w:r>
      <w:r w:rsidR="00507506" w:rsidRPr="00507506">
        <w:rPr>
          <w:rFonts w:ascii="Arial" w:eastAsia="Arial" w:hAnsi="Arial"/>
          <w:sz w:val="22"/>
          <w:szCs w:val="22"/>
        </w:rPr>
        <w:t>zasad wyznaczania składu oraz zasad działania Komitetu Rewitalizacji</w:t>
      </w:r>
      <w:r w:rsidR="00507506">
        <w:rPr>
          <w:rFonts w:ascii="Arial" w:eastAsia="Arial" w:hAnsi="Arial"/>
          <w:sz w:val="22"/>
          <w:szCs w:val="22"/>
        </w:rPr>
        <w:t xml:space="preserve"> </w:t>
      </w:r>
      <w:r w:rsidR="009105E4">
        <w:rPr>
          <w:rFonts w:ascii="Arial" w:eastAsia="Arial" w:hAnsi="Arial"/>
          <w:sz w:val="22"/>
          <w:szCs w:val="22"/>
        </w:rPr>
        <w:t xml:space="preserve">wraz </w:t>
      </w:r>
      <w:r>
        <w:rPr>
          <w:rFonts w:ascii="Arial" w:eastAsia="Arial" w:hAnsi="Arial"/>
          <w:sz w:val="22"/>
          <w:szCs w:val="22"/>
        </w:rPr>
        <w:t>z załącznik</w:t>
      </w:r>
      <w:r w:rsidR="009105E4">
        <w:rPr>
          <w:rFonts w:ascii="Arial" w:eastAsia="Arial" w:hAnsi="Arial"/>
          <w:sz w:val="22"/>
          <w:szCs w:val="22"/>
        </w:rPr>
        <w:t xml:space="preserve">ami </w:t>
      </w:r>
      <w:r>
        <w:rPr>
          <w:rFonts w:ascii="Arial" w:eastAsia="Arial" w:hAnsi="Arial"/>
          <w:sz w:val="22"/>
          <w:szCs w:val="22"/>
        </w:rPr>
        <w:t>dostępne były:</w:t>
      </w:r>
    </w:p>
    <w:p w14:paraId="22F3D291" w14:textId="77777777" w:rsidR="00AF25BB" w:rsidRDefault="00AF25BB" w:rsidP="00AF25BB">
      <w:pPr>
        <w:spacing w:line="252" w:lineRule="auto"/>
        <w:ind w:left="4"/>
        <w:jc w:val="both"/>
        <w:rPr>
          <w:rFonts w:ascii="Arial" w:eastAsia="Arial" w:hAnsi="Arial"/>
          <w:sz w:val="22"/>
          <w:szCs w:val="22"/>
        </w:rPr>
      </w:pPr>
    </w:p>
    <w:p w14:paraId="7EE1B6B9" w14:textId="4591AB47" w:rsidR="00AF25BB" w:rsidRPr="005E16D9" w:rsidRDefault="00AF25BB" w:rsidP="00AF25BB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5E16D9">
        <w:rPr>
          <w:rFonts w:ascii="Arial" w:eastAsia="Arial" w:hAnsi="Arial"/>
          <w:sz w:val="22"/>
          <w:szCs w:val="22"/>
        </w:rPr>
        <w:t xml:space="preserve">na stronie internetowej </w:t>
      </w:r>
      <w:r w:rsidR="00EA64F7" w:rsidRPr="00EA64F7">
        <w:rPr>
          <w:rFonts w:ascii="Arial" w:eastAsia="Arial" w:hAnsi="Arial"/>
          <w:sz w:val="22"/>
          <w:szCs w:val="22"/>
        </w:rPr>
        <w:t>Gminy Pilawa: www.pilawa.com.pl</w:t>
      </w:r>
    </w:p>
    <w:p w14:paraId="3527FFBA" w14:textId="6F749A3E" w:rsidR="005E16D9" w:rsidRPr="00EA64F7" w:rsidRDefault="00AF25BB" w:rsidP="00E12BB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EA64F7">
        <w:rPr>
          <w:rFonts w:ascii="Arial" w:eastAsia="Arial" w:hAnsi="Arial"/>
          <w:sz w:val="22"/>
          <w:szCs w:val="22"/>
        </w:rPr>
        <w:t xml:space="preserve">na stronie podmiotowej Gminy w Biuletynie Informacji Publicznej: </w:t>
      </w:r>
      <w:r w:rsidR="00EA64F7" w:rsidRPr="00EA64F7">
        <w:rPr>
          <w:rFonts w:ascii="Arial" w:hAnsi="Arial"/>
          <w:sz w:val="22"/>
          <w:szCs w:val="22"/>
        </w:rPr>
        <w:t>Gminy Pilawa: www.pilawa.com.pl</w:t>
      </w:r>
    </w:p>
    <w:p w14:paraId="12E212A6" w14:textId="2B8A31A5" w:rsidR="00AF25BB" w:rsidRPr="005E16D9" w:rsidRDefault="00AF25BB" w:rsidP="00E12BBC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5E16D9">
        <w:rPr>
          <w:rFonts w:ascii="Arial" w:eastAsia="Arial" w:hAnsi="Arial"/>
          <w:sz w:val="22"/>
          <w:szCs w:val="22"/>
        </w:rPr>
        <w:t xml:space="preserve">w formie papierowej </w:t>
      </w:r>
      <w:r w:rsidR="003706E9" w:rsidRPr="005E16D9">
        <w:rPr>
          <w:rFonts w:ascii="Arial" w:eastAsia="Arial" w:hAnsi="Arial"/>
          <w:sz w:val="22"/>
          <w:szCs w:val="22"/>
        </w:rPr>
        <w:t>udostępnion</w:t>
      </w:r>
      <w:r w:rsidR="006D4821" w:rsidRPr="005E16D9">
        <w:rPr>
          <w:rFonts w:ascii="Arial" w:eastAsia="Arial" w:hAnsi="Arial"/>
          <w:sz w:val="22"/>
          <w:szCs w:val="22"/>
        </w:rPr>
        <w:t>ej</w:t>
      </w:r>
      <w:r w:rsidR="003706E9" w:rsidRPr="005E16D9">
        <w:rPr>
          <w:rFonts w:ascii="Arial" w:eastAsia="Arial" w:hAnsi="Arial"/>
          <w:sz w:val="22"/>
          <w:szCs w:val="22"/>
        </w:rPr>
        <w:t xml:space="preserve"> na żądanie osób zainteresowanych </w:t>
      </w:r>
      <w:r w:rsidRPr="005E16D9">
        <w:rPr>
          <w:rFonts w:ascii="Arial" w:eastAsia="Arial" w:hAnsi="Arial"/>
          <w:sz w:val="22"/>
          <w:szCs w:val="22"/>
        </w:rPr>
        <w:t xml:space="preserve">w </w:t>
      </w:r>
      <w:r w:rsidR="00EA64F7" w:rsidRPr="00EA64F7">
        <w:rPr>
          <w:rFonts w:ascii="Arial" w:eastAsia="Arial" w:hAnsi="Arial"/>
          <w:sz w:val="22"/>
          <w:szCs w:val="22"/>
        </w:rPr>
        <w:t>Urzęd</w:t>
      </w:r>
      <w:r w:rsidR="00EA64F7">
        <w:rPr>
          <w:rFonts w:ascii="Arial" w:eastAsia="Arial" w:hAnsi="Arial"/>
          <w:sz w:val="22"/>
          <w:szCs w:val="22"/>
        </w:rPr>
        <w:t>zie</w:t>
      </w:r>
      <w:r w:rsidR="00EA64F7" w:rsidRPr="00EA64F7">
        <w:rPr>
          <w:rFonts w:ascii="Arial" w:eastAsia="Arial" w:hAnsi="Arial"/>
          <w:sz w:val="22"/>
          <w:szCs w:val="22"/>
        </w:rPr>
        <w:t xml:space="preserve"> Miasta i Gminy Pilawa, Aleja Wyzwolenia 158, 08-440 Pilawa do Biura Obsługi Mieszkańca</w:t>
      </w:r>
      <w:r w:rsidR="00EA64F7">
        <w:rPr>
          <w:rFonts w:ascii="Arial" w:eastAsia="Arial" w:hAnsi="Arial"/>
          <w:sz w:val="22"/>
          <w:szCs w:val="22"/>
        </w:rPr>
        <w:t>.</w:t>
      </w:r>
    </w:p>
    <w:p w14:paraId="635D7AE2" w14:textId="77777777" w:rsidR="00FC61BE" w:rsidRDefault="00FC61BE" w:rsidP="00FC61BE">
      <w:pPr>
        <w:pStyle w:val="Akapitzlist"/>
        <w:ind w:left="426"/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7A2A95BF" w14:textId="77777777" w:rsidR="003706E9" w:rsidRDefault="003706E9" w:rsidP="003706E9">
      <w:pPr>
        <w:jc w:val="both"/>
        <w:rPr>
          <w:rFonts w:ascii="Arial" w:eastAsia="Arial" w:hAnsi="Arial"/>
          <w:sz w:val="22"/>
          <w:szCs w:val="22"/>
          <w:highlight w:val="yellow"/>
        </w:rPr>
      </w:pPr>
    </w:p>
    <w:p w14:paraId="1274B421" w14:textId="18E7D95B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badania ankietowego</w:t>
      </w:r>
    </w:p>
    <w:p w14:paraId="05F23862" w14:textId="77777777" w:rsidR="00AF25BB" w:rsidRDefault="00AF25BB" w:rsidP="00AF25BB">
      <w:pPr>
        <w:spacing w:line="178" w:lineRule="exact"/>
        <w:rPr>
          <w:rFonts w:ascii="Times New Roman" w:eastAsia="Times New Roman" w:hAnsi="Times New Roman"/>
          <w:sz w:val="22"/>
          <w:szCs w:val="22"/>
        </w:rPr>
      </w:pPr>
    </w:p>
    <w:p w14:paraId="4CC76E17" w14:textId="77777777" w:rsidR="00AF25BB" w:rsidRDefault="00AF25BB" w:rsidP="00AF25BB">
      <w:pPr>
        <w:spacing w:line="183" w:lineRule="exact"/>
        <w:jc w:val="both"/>
        <w:rPr>
          <w:rFonts w:ascii="Times New Roman" w:eastAsia="Times New Roman" w:hAnsi="Times New Roman"/>
          <w:sz w:val="22"/>
          <w:szCs w:val="22"/>
        </w:rPr>
      </w:pPr>
    </w:p>
    <w:p w14:paraId="2510DEC0" w14:textId="1ADEB1FD" w:rsidR="00507506" w:rsidRDefault="000D2C0A" w:rsidP="00507506">
      <w:pPr>
        <w:spacing w:line="242" w:lineRule="auto"/>
        <w:jc w:val="both"/>
        <w:rPr>
          <w:rFonts w:ascii="Arial" w:eastAsia="Arial" w:hAnsi="Arial"/>
          <w:sz w:val="22"/>
          <w:szCs w:val="22"/>
        </w:rPr>
      </w:pPr>
      <w:r w:rsidRPr="00C42921">
        <w:rPr>
          <w:rFonts w:ascii="Arial" w:eastAsia="Arial" w:hAnsi="Arial"/>
          <w:sz w:val="22"/>
          <w:szCs w:val="22"/>
        </w:rPr>
        <w:t xml:space="preserve">Podczas </w:t>
      </w:r>
      <w:r w:rsidR="00BC51DA" w:rsidRPr="00C42921">
        <w:rPr>
          <w:rFonts w:ascii="Arial" w:eastAsia="Arial" w:hAnsi="Arial"/>
          <w:sz w:val="22"/>
          <w:szCs w:val="22"/>
        </w:rPr>
        <w:t xml:space="preserve">trwania </w:t>
      </w:r>
      <w:r w:rsidRPr="00C42921">
        <w:rPr>
          <w:rFonts w:ascii="Arial" w:eastAsia="Arial" w:hAnsi="Arial"/>
          <w:sz w:val="22"/>
          <w:szCs w:val="22"/>
        </w:rPr>
        <w:t>konsultacji społecznych interesariusze rewitalizacji mieli możliwość</w:t>
      </w:r>
      <w:r w:rsidR="00BC51DA" w:rsidRPr="00C42921">
        <w:rPr>
          <w:rFonts w:ascii="Arial" w:eastAsia="Arial" w:hAnsi="Arial"/>
          <w:sz w:val="22"/>
          <w:szCs w:val="22"/>
        </w:rPr>
        <w:t xml:space="preserve"> wzięcia udziału w ankiecie on-line</w:t>
      </w:r>
      <w:r w:rsidR="006D4821" w:rsidRPr="00C42921">
        <w:rPr>
          <w:rFonts w:ascii="Arial" w:eastAsia="Arial" w:hAnsi="Arial"/>
          <w:sz w:val="22"/>
          <w:szCs w:val="22"/>
        </w:rPr>
        <w:t xml:space="preserve"> dotyczącej </w:t>
      </w:r>
      <w:r w:rsidR="009105E4" w:rsidRPr="00C42921">
        <w:rPr>
          <w:rFonts w:ascii="Arial" w:eastAsia="Arial" w:hAnsi="Arial"/>
          <w:sz w:val="22"/>
          <w:szCs w:val="22"/>
        </w:rPr>
        <w:t>projektu</w:t>
      </w:r>
      <w:r w:rsidR="00507506" w:rsidRPr="00C42921">
        <w:rPr>
          <w:rFonts w:ascii="Arial" w:eastAsia="Arial" w:hAnsi="Arial"/>
          <w:sz w:val="22"/>
          <w:szCs w:val="22"/>
        </w:rPr>
        <w:t xml:space="preserve"> uchwały w sprawie</w:t>
      </w:r>
      <w:r w:rsidR="009105E4" w:rsidRPr="00C42921">
        <w:rPr>
          <w:rFonts w:ascii="Arial" w:eastAsia="Arial" w:hAnsi="Arial"/>
          <w:sz w:val="22"/>
          <w:szCs w:val="22"/>
        </w:rPr>
        <w:t xml:space="preserve"> </w:t>
      </w:r>
      <w:r w:rsidR="00507506" w:rsidRPr="00507506">
        <w:rPr>
          <w:rFonts w:ascii="Arial" w:eastAsia="Arial" w:hAnsi="Arial"/>
          <w:sz w:val="22"/>
          <w:szCs w:val="22"/>
        </w:rPr>
        <w:t>zasad wyznaczania składu oraz zasad działania Komitetu Rewitalizacji</w:t>
      </w:r>
      <w:r w:rsidR="009105E4" w:rsidRPr="00C42921">
        <w:rPr>
          <w:rFonts w:ascii="Arial" w:eastAsia="Arial" w:hAnsi="Arial"/>
          <w:sz w:val="22"/>
          <w:szCs w:val="22"/>
        </w:rPr>
        <w:t xml:space="preserve">. </w:t>
      </w:r>
      <w:r w:rsidR="00BC51DA" w:rsidRPr="00C42921">
        <w:rPr>
          <w:rFonts w:ascii="Arial" w:eastAsia="Arial" w:hAnsi="Arial"/>
          <w:sz w:val="22"/>
          <w:szCs w:val="22"/>
        </w:rPr>
        <w:t>L</w:t>
      </w:r>
      <w:r w:rsidR="002C1D22" w:rsidRPr="00C42921">
        <w:rPr>
          <w:rFonts w:ascii="Arial" w:eastAsia="Arial" w:hAnsi="Arial"/>
          <w:sz w:val="22"/>
          <w:szCs w:val="22"/>
        </w:rPr>
        <w:t xml:space="preserve">iczba wypełnionych ankiet wyniosła </w:t>
      </w:r>
      <w:r w:rsidR="00EA64F7">
        <w:rPr>
          <w:rFonts w:ascii="Arial" w:eastAsia="Arial" w:hAnsi="Arial"/>
          <w:sz w:val="22"/>
          <w:szCs w:val="22"/>
        </w:rPr>
        <w:t>0.</w:t>
      </w:r>
    </w:p>
    <w:p w14:paraId="0E2C120F" w14:textId="4BBD7DE6" w:rsidR="002C1D22" w:rsidRDefault="00507506" w:rsidP="00507506">
      <w:pPr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br w:type="page"/>
      </w:r>
    </w:p>
    <w:p w14:paraId="7619FD0E" w14:textId="77777777" w:rsidR="003706E9" w:rsidRDefault="003706E9" w:rsidP="00AF25BB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6B2E67EE" w14:textId="49BC60EC" w:rsidR="003706E9" w:rsidRPr="003706E9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  <w:highlight w:val="yellow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otrzymanych formularzy do zgłaszania uwag</w:t>
      </w:r>
    </w:p>
    <w:p w14:paraId="4F96E5D4" w14:textId="77777777" w:rsidR="002C1D22" w:rsidRDefault="002C1D22" w:rsidP="002C1D22">
      <w:pPr>
        <w:spacing w:line="244" w:lineRule="auto"/>
        <w:jc w:val="both"/>
        <w:rPr>
          <w:rFonts w:ascii="Arial" w:eastAsia="Arial" w:hAnsi="Arial"/>
          <w:sz w:val="22"/>
          <w:szCs w:val="22"/>
        </w:rPr>
      </w:pPr>
    </w:p>
    <w:p w14:paraId="455457D9" w14:textId="60538E95" w:rsidR="00507506" w:rsidRDefault="002C1D22" w:rsidP="00507506">
      <w:pPr>
        <w:spacing w:line="242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5E16D9">
        <w:rPr>
          <w:rFonts w:ascii="Arial" w:eastAsia="Arial" w:hAnsi="Arial"/>
          <w:sz w:val="22"/>
          <w:szCs w:val="22"/>
        </w:rPr>
        <w:t>W trakcie konsultacji społecznych w wyznaczonym terminie nie wpłynął żaden wypełniony formularz składania uwag d</w:t>
      </w:r>
      <w:r w:rsidR="00507506">
        <w:rPr>
          <w:rFonts w:ascii="Arial" w:eastAsia="Arial" w:hAnsi="Arial"/>
          <w:sz w:val="22"/>
          <w:szCs w:val="22"/>
        </w:rPr>
        <w:t xml:space="preserve">o projektu uchwały w sprawie zasad wyznaczania składu oraz zasad działania Komitetu Rewitalizacji. </w:t>
      </w:r>
    </w:p>
    <w:p w14:paraId="7304BEF8" w14:textId="4FBAF8D9" w:rsidR="00AF25BB" w:rsidRDefault="00AF25BB" w:rsidP="00507506">
      <w:pPr>
        <w:spacing w:line="244" w:lineRule="auto"/>
        <w:jc w:val="both"/>
        <w:rPr>
          <w:rFonts w:ascii="Times New Roman" w:eastAsia="Times New Roman" w:hAnsi="Times New Roman"/>
          <w:sz w:val="22"/>
          <w:szCs w:val="22"/>
        </w:rPr>
      </w:pPr>
    </w:p>
    <w:p w14:paraId="181F2EF3" w14:textId="77777777" w:rsidR="00AF25BB" w:rsidRPr="00E07E0E" w:rsidRDefault="00AF25BB" w:rsidP="00AF25BB"/>
    <w:p w14:paraId="14392979" w14:textId="2D0AABB5" w:rsidR="003706E9" w:rsidRPr="00FC61BE" w:rsidRDefault="003706E9" w:rsidP="003706E9">
      <w:pPr>
        <w:jc w:val="center"/>
        <w:rPr>
          <w:rFonts w:ascii="Arial" w:eastAsia="Arial" w:hAnsi="Arial"/>
          <w:b/>
          <w:bCs/>
          <w:sz w:val="22"/>
          <w:szCs w:val="22"/>
        </w:rPr>
      </w:pPr>
      <w:r w:rsidRPr="00FC61BE">
        <w:rPr>
          <w:rFonts w:ascii="Arial" w:eastAsia="Arial" w:hAnsi="Arial"/>
          <w:b/>
          <w:bCs/>
          <w:sz w:val="22"/>
          <w:szCs w:val="22"/>
        </w:rPr>
        <w:t>Protokół z przeprowadzenia spotkania konsultacyjnego</w:t>
      </w:r>
    </w:p>
    <w:p w14:paraId="5AD0B83F" w14:textId="77777777" w:rsidR="003706E9" w:rsidRDefault="003706E9" w:rsidP="00AF25BB">
      <w:pPr>
        <w:rPr>
          <w:rFonts w:ascii="Arial" w:eastAsia="Arial" w:hAnsi="Arial"/>
          <w:sz w:val="22"/>
          <w:szCs w:val="22"/>
        </w:rPr>
      </w:pPr>
    </w:p>
    <w:p w14:paraId="1930371D" w14:textId="79923EC8" w:rsidR="00507506" w:rsidRDefault="00507506" w:rsidP="00507506">
      <w:pPr>
        <w:spacing w:line="242" w:lineRule="auto"/>
        <w:ind w:left="4"/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Jedną z form konsultacji społecznych ww. uchwały było spotkanie konsultacyjne on-line z interesariuszami procesu rewitalizacji, które odbyło się w dniu </w:t>
      </w:r>
      <w:r w:rsidR="00EA64F7">
        <w:rPr>
          <w:rFonts w:ascii="Arial" w:eastAsia="Arial" w:hAnsi="Arial"/>
          <w:sz w:val="22"/>
          <w:szCs w:val="22"/>
        </w:rPr>
        <w:t>19 lipca</w:t>
      </w:r>
      <w:r>
        <w:rPr>
          <w:rFonts w:ascii="Arial" w:eastAsia="Arial" w:hAnsi="Arial"/>
          <w:sz w:val="22"/>
          <w:szCs w:val="22"/>
        </w:rPr>
        <w:t xml:space="preserve"> 2024 r. o godz. 1</w:t>
      </w:r>
      <w:r w:rsidR="00EA64F7">
        <w:rPr>
          <w:rFonts w:ascii="Arial" w:eastAsia="Arial" w:hAnsi="Arial"/>
          <w:sz w:val="22"/>
          <w:szCs w:val="22"/>
        </w:rPr>
        <w:t>0</w:t>
      </w:r>
      <w:r>
        <w:rPr>
          <w:rFonts w:ascii="Arial" w:eastAsia="Arial" w:hAnsi="Arial"/>
          <w:sz w:val="22"/>
          <w:szCs w:val="22"/>
        </w:rPr>
        <w:t>:00 za pośrednictwem platformy Microsoft Teams. Podczas spotkania zapewniona została możliwość</w:t>
      </w:r>
      <w:bookmarkStart w:id="0" w:name="page2"/>
      <w:bookmarkEnd w:id="0"/>
      <w:r>
        <w:rPr>
          <w:rFonts w:ascii="Arial" w:eastAsia="Arial" w:hAnsi="Arial"/>
          <w:sz w:val="22"/>
          <w:szCs w:val="22"/>
        </w:rPr>
        <w:t xml:space="preserve"> przedstawienia swoich wniosków, a także swobodnego udziału w dyskusji nad projektem uchwały. Podczas spotkania nie zgłoszono żadnych uwag ani propozycji zmian projektu. W spotkaniu wzięł</w:t>
      </w:r>
      <w:r w:rsidR="002A797C">
        <w:rPr>
          <w:rFonts w:ascii="Arial" w:eastAsia="Arial" w:hAnsi="Arial"/>
          <w:sz w:val="22"/>
          <w:szCs w:val="22"/>
        </w:rPr>
        <w:t>o</w:t>
      </w:r>
      <w:r>
        <w:rPr>
          <w:rFonts w:ascii="Arial" w:eastAsia="Arial" w:hAnsi="Arial"/>
          <w:sz w:val="22"/>
          <w:szCs w:val="22"/>
        </w:rPr>
        <w:t xml:space="preserve"> udział </w:t>
      </w:r>
      <w:r w:rsidR="00EA64F7">
        <w:rPr>
          <w:rFonts w:ascii="Arial" w:eastAsia="Arial" w:hAnsi="Arial"/>
          <w:sz w:val="22"/>
          <w:szCs w:val="22"/>
        </w:rPr>
        <w:t>7</w:t>
      </w:r>
      <w:r>
        <w:rPr>
          <w:rFonts w:ascii="Arial" w:eastAsia="Arial" w:hAnsi="Arial"/>
          <w:sz w:val="22"/>
          <w:szCs w:val="22"/>
        </w:rPr>
        <w:t xml:space="preserve"> os</w:t>
      </w:r>
      <w:r w:rsidR="00EA64F7">
        <w:rPr>
          <w:rFonts w:ascii="Arial" w:eastAsia="Arial" w:hAnsi="Arial"/>
          <w:sz w:val="22"/>
          <w:szCs w:val="22"/>
        </w:rPr>
        <w:t>ób.</w:t>
      </w:r>
    </w:p>
    <w:p w14:paraId="69BF20B6" w14:textId="77777777" w:rsidR="00507506" w:rsidRDefault="00507506" w:rsidP="00507506"/>
    <w:p w14:paraId="6456C367" w14:textId="77777777" w:rsidR="00507506" w:rsidRDefault="00507506" w:rsidP="00507506"/>
    <w:p w14:paraId="22932099" w14:textId="77777777" w:rsidR="003706E9" w:rsidRDefault="003706E9" w:rsidP="00AF25BB"/>
    <w:p w14:paraId="0B627C2D" w14:textId="77777777" w:rsidR="002A5686" w:rsidRDefault="002A5686" w:rsidP="00AF25BB"/>
    <w:sectPr w:rsidR="002A5686">
      <w:pgSz w:w="11900" w:h="16838"/>
      <w:pgMar w:top="1423" w:right="1426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4B0DC50"/>
    <w:lvl w:ilvl="0" w:tplc="5DACF6CE">
      <w:start w:val="1"/>
      <w:numFmt w:val="lowerLetter"/>
      <w:lvlText w:val="%1"/>
      <w:lvlJc w:val="left"/>
    </w:lvl>
    <w:lvl w:ilvl="1" w:tplc="E0C0D848">
      <w:start w:val="1"/>
      <w:numFmt w:val="decimal"/>
      <w:lvlText w:val="%2."/>
      <w:lvlJc w:val="left"/>
    </w:lvl>
    <w:lvl w:ilvl="2" w:tplc="CC86F01A">
      <w:start w:val="1"/>
      <w:numFmt w:val="bullet"/>
      <w:lvlText w:val=""/>
      <w:lvlJc w:val="left"/>
    </w:lvl>
    <w:lvl w:ilvl="3" w:tplc="B9E64736">
      <w:start w:val="1"/>
      <w:numFmt w:val="bullet"/>
      <w:lvlText w:val=""/>
      <w:lvlJc w:val="left"/>
    </w:lvl>
    <w:lvl w:ilvl="4" w:tplc="2F2AAD12">
      <w:start w:val="1"/>
      <w:numFmt w:val="bullet"/>
      <w:lvlText w:val=""/>
      <w:lvlJc w:val="left"/>
    </w:lvl>
    <w:lvl w:ilvl="5" w:tplc="2CD69A64">
      <w:start w:val="1"/>
      <w:numFmt w:val="bullet"/>
      <w:lvlText w:val=""/>
      <w:lvlJc w:val="left"/>
    </w:lvl>
    <w:lvl w:ilvl="6" w:tplc="7D5A6B4C">
      <w:start w:val="1"/>
      <w:numFmt w:val="bullet"/>
      <w:lvlText w:val=""/>
      <w:lvlJc w:val="left"/>
    </w:lvl>
    <w:lvl w:ilvl="7" w:tplc="D284C3E4">
      <w:start w:val="1"/>
      <w:numFmt w:val="bullet"/>
      <w:lvlText w:val=""/>
      <w:lvlJc w:val="left"/>
    </w:lvl>
    <w:lvl w:ilvl="8" w:tplc="7BE44FC6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1B0E2A76">
      <w:start w:val="49"/>
      <w:numFmt w:val="lowerLetter"/>
      <w:lvlText w:val="%1."/>
      <w:lvlJc w:val="left"/>
    </w:lvl>
    <w:lvl w:ilvl="1" w:tplc="392A72F4">
      <w:start w:val="1"/>
      <w:numFmt w:val="decimal"/>
      <w:lvlText w:val="%2"/>
      <w:lvlJc w:val="left"/>
    </w:lvl>
    <w:lvl w:ilvl="2" w:tplc="631ED508">
      <w:start w:val="1"/>
      <w:numFmt w:val="bullet"/>
      <w:lvlText w:val=""/>
      <w:lvlJc w:val="left"/>
    </w:lvl>
    <w:lvl w:ilvl="3" w:tplc="3AEE2DA6">
      <w:start w:val="1"/>
      <w:numFmt w:val="bullet"/>
      <w:lvlText w:val=""/>
      <w:lvlJc w:val="left"/>
    </w:lvl>
    <w:lvl w:ilvl="4" w:tplc="958E0C2A">
      <w:start w:val="1"/>
      <w:numFmt w:val="bullet"/>
      <w:lvlText w:val=""/>
      <w:lvlJc w:val="left"/>
    </w:lvl>
    <w:lvl w:ilvl="5" w:tplc="0C8A5790">
      <w:start w:val="1"/>
      <w:numFmt w:val="bullet"/>
      <w:lvlText w:val=""/>
      <w:lvlJc w:val="left"/>
    </w:lvl>
    <w:lvl w:ilvl="6" w:tplc="B624FA5E">
      <w:start w:val="1"/>
      <w:numFmt w:val="bullet"/>
      <w:lvlText w:val=""/>
      <w:lvlJc w:val="left"/>
    </w:lvl>
    <w:lvl w:ilvl="7" w:tplc="8C785E82">
      <w:start w:val="1"/>
      <w:numFmt w:val="bullet"/>
      <w:lvlText w:val=""/>
      <w:lvlJc w:val="left"/>
    </w:lvl>
    <w:lvl w:ilvl="8" w:tplc="33A257A2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93B89F42">
      <w:start w:val="1"/>
      <w:numFmt w:val="bullet"/>
      <w:lvlText w:val=""/>
      <w:lvlJc w:val="left"/>
    </w:lvl>
    <w:lvl w:ilvl="1" w:tplc="47E6B08C">
      <w:start w:val="1"/>
      <w:numFmt w:val="bullet"/>
      <w:lvlText w:val=""/>
      <w:lvlJc w:val="left"/>
    </w:lvl>
    <w:lvl w:ilvl="2" w:tplc="6994AC0E">
      <w:start w:val="1"/>
      <w:numFmt w:val="bullet"/>
      <w:lvlText w:val=""/>
      <w:lvlJc w:val="left"/>
    </w:lvl>
    <w:lvl w:ilvl="3" w:tplc="439C3C18">
      <w:start w:val="1"/>
      <w:numFmt w:val="bullet"/>
      <w:lvlText w:val=""/>
      <w:lvlJc w:val="left"/>
    </w:lvl>
    <w:lvl w:ilvl="4" w:tplc="E65038F4">
      <w:start w:val="1"/>
      <w:numFmt w:val="bullet"/>
      <w:lvlText w:val=""/>
      <w:lvlJc w:val="left"/>
    </w:lvl>
    <w:lvl w:ilvl="5" w:tplc="6B7CDFE4">
      <w:start w:val="1"/>
      <w:numFmt w:val="bullet"/>
      <w:lvlText w:val=""/>
      <w:lvlJc w:val="left"/>
    </w:lvl>
    <w:lvl w:ilvl="6" w:tplc="ACF2670E">
      <w:start w:val="1"/>
      <w:numFmt w:val="bullet"/>
      <w:lvlText w:val=""/>
      <w:lvlJc w:val="left"/>
    </w:lvl>
    <w:lvl w:ilvl="7" w:tplc="ED6E2D8E">
      <w:start w:val="1"/>
      <w:numFmt w:val="bullet"/>
      <w:lvlText w:val=""/>
      <w:lvlJc w:val="left"/>
    </w:lvl>
    <w:lvl w:ilvl="8" w:tplc="FAA88FB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8C58950C">
      <w:start w:val="1"/>
      <w:numFmt w:val="bullet"/>
      <w:lvlText w:val=""/>
      <w:lvlJc w:val="left"/>
    </w:lvl>
    <w:lvl w:ilvl="1" w:tplc="808038E2">
      <w:start w:val="1"/>
      <w:numFmt w:val="bullet"/>
      <w:lvlText w:val=""/>
      <w:lvlJc w:val="left"/>
    </w:lvl>
    <w:lvl w:ilvl="2" w:tplc="862E1E6C">
      <w:start w:val="1"/>
      <w:numFmt w:val="bullet"/>
      <w:lvlText w:val=""/>
      <w:lvlJc w:val="left"/>
    </w:lvl>
    <w:lvl w:ilvl="3" w:tplc="983E1C70">
      <w:start w:val="1"/>
      <w:numFmt w:val="bullet"/>
      <w:lvlText w:val=""/>
      <w:lvlJc w:val="left"/>
    </w:lvl>
    <w:lvl w:ilvl="4" w:tplc="5E289568">
      <w:start w:val="1"/>
      <w:numFmt w:val="bullet"/>
      <w:lvlText w:val=""/>
      <w:lvlJc w:val="left"/>
    </w:lvl>
    <w:lvl w:ilvl="5" w:tplc="1C9009C8">
      <w:start w:val="1"/>
      <w:numFmt w:val="bullet"/>
      <w:lvlText w:val=""/>
      <w:lvlJc w:val="left"/>
    </w:lvl>
    <w:lvl w:ilvl="6" w:tplc="BAEC90D0">
      <w:start w:val="1"/>
      <w:numFmt w:val="bullet"/>
      <w:lvlText w:val=""/>
      <w:lvlJc w:val="left"/>
    </w:lvl>
    <w:lvl w:ilvl="7" w:tplc="1A605DB4">
      <w:start w:val="1"/>
      <w:numFmt w:val="bullet"/>
      <w:lvlText w:val=""/>
      <w:lvlJc w:val="left"/>
    </w:lvl>
    <w:lvl w:ilvl="8" w:tplc="575CC3E4">
      <w:start w:val="1"/>
      <w:numFmt w:val="bullet"/>
      <w:lvlText w:val=""/>
      <w:lvlJc w:val="left"/>
    </w:lvl>
  </w:abstractNum>
  <w:abstractNum w:abstractNumId="4" w15:restartNumberingAfterBreak="0">
    <w:nsid w:val="176D6488"/>
    <w:multiLevelType w:val="hybridMultilevel"/>
    <w:tmpl w:val="B9905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408"/>
    <w:multiLevelType w:val="hybridMultilevel"/>
    <w:tmpl w:val="9244B386"/>
    <w:lvl w:ilvl="0" w:tplc="8F645D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07E3"/>
    <w:multiLevelType w:val="hybridMultilevel"/>
    <w:tmpl w:val="945E7784"/>
    <w:lvl w:ilvl="0" w:tplc="03E4A54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33900"/>
    <w:multiLevelType w:val="hybridMultilevel"/>
    <w:tmpl w:val="C98CB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229F9"/>
    <w:multiLevelType w:val="hybridMultilevel"/>
    <w:tmpl w:val="AE6CE23C"/>
    <w:lvl w:ilvl="0" w:tplc="B6206B5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56AD2"/>
    <w:multiLevelType w:val="hybridMultilevel"/>
    <w:tmpl w:val="AD90FB24"/>
    <w:lvl w:ilvl="0" w:tplc="506A6ACA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56EEE"/>
    <w:multiLevelType w:val="hybridMultilevel"/>
    <w:tmpl w:val="EA36C1E2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4FB234F8"/>
    <w:multiLevelType w:val="hybridMultilevel"/>
    <w:tmpl w:val="727461D6"/>
    <w:lvl w:ilvl="0" w:tplc="B6206B58">
      <w:start w:val="1"/>
      <w:numFmt w:val="decimal"/>
      <w:lvlText w:val="%1."/>
      <w:lvlJc w:val="left"/>
      <w:pPr>
        <w:ind w:left="724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5819091E"/>
    <w:multiLevelType w:val="hybridMultilevel"/>
    <w:tmpl w:val="DFD8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69D6"/>
    <w:multiLevelType w:val="hybridMultilevel"/>
    <w:tmpl w:val="0B3443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9358">
    <w:abstractNumId w:val="0"/>
  </w:num>
  <w:num w:numId="2" w16cid:durableId="1025209256">
    <w:abstractNumId w:val="1"/>
  </w:num>
  <w:num w:numId="3" w16cid:durableId="183901903">
    <w:abstractNumId w:val="2"/>
  </w:num>
  <w:num w:numId="4" w16cid:durableId="1219167226">
    <w:abstractNumId w:val="3"/>
  </w:num>
  <w:num w:numId="5" w16cid:durableId="1940916081">
    <w:abstractNumId w:val="6"/>
  </w:num>
  <w:num w:numId="6" w16cid:durableId="35324519">
    <w:abstractNumId w:val="8"/>
  </w:num>
  <w:num w:numId="7" w16cid:durableId="974524306">
    <w:abstractNumId w:val="11"/>
  </w:num>
  <w:num w:numId="8" w16cid:durableId="61055345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901991102">
    <w:abstractNumId w:val="12"/>
  </w:num>
  <w:num w:numId="10" w16cid:durableId="218397757">
    <w:abstractNumId w:val="10"/>
  </w:num>
  <w:num w:numId="11" w16cid:durableId="195119441">
    <w:abstractNumId w:val="7"/>
  </w:num>
  <w:num w:numId="12" w16cid:durableId="1652950081">
    <w:abstractNumId w:val="5"/>
  </w:num>
  <w:num w:numId="13" w16cid:durableId="2141998477">
    <w:abstractNumId w:val="13"/>
  </w:num>
  <w:num w:numId="14" w16cid:durableId="1491478882">
    <w:abstractNumId w:val="4"/>
  </w:num>
  <w:num w:numId="15" w16cid:durableId="128955485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F"/>
    <w:rsid w:val="000D2C0A"/>
    <w:rsid w:val="001011A4"/>
    <w:rsid w:val="001260F1"/>
    <w:rsid w:val="00180674"/>
    <w:rsid w:val="00265BBA"/>
    <w:rsid w:val="0029369E"/>
    <w:rsid w:val="002A5686"/>
    <w:rsid w:val="002A797C"/>
    <w:rsid w:val="002C1D22"/>
    <w:rsid w:val="003706E9"/>
    <w:rsid w:val="00371C03"/>
    <w:rsid w:val="00507506"/>
    <w:rsid w:val="005E16D9"/>
    <w:rsid w:val="006D4821"/>
    <w:rsid w:val="0071276B"/>
    <w:rsid w:val="00757B30"/>
    <w:rsid w:val="007E160E"/>
    <w:rsid w:val="007E4ADF"/>
    <w:rsid w:val="008B0C37"/>
    <w:rsid w:val="009105E4"/>
    <w:rsid w:val="009C1E11"/>
    <w:rsid w:val="009C6FEF"/>
    <w:rsid w:val="00AC107A"/>
    <w:rsid w:val="00AE5010"/>
    <w:rsid w:val="00AF25BB"/>
    <w:rsid w:val="00B3581C"/>
    <w:rsid w:val="00B545F7"/>
    <w:rsid w:val="00BC51DA"/>
    <w:rsid w:val="00C15767"/>
    <w:rsid w:val="00C30B09"/>
    <w:rsid w:val="00C42921"/>
    <w:rsid w:val="00CD0BF1"/>
    <w:rsid w:val="00EA64F7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14DAD"/>
  <w15:chartTrackingRefBased/>
  <w15:docId w15:val="{884243BC-C7DC-42B2-A3E3-959654E8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50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56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56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56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6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68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16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16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16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4FE6-B6AC-4BCC-B204-BBAD7242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Szczerbal</dc:creator>
  <cp:keywords/>
  <cp:lastModifiedBy>Nina Jędrusik</cp:lastModifiedBy>
  <cp:revision>22</cp:revision>
  <dcterms:created xsi:type="dcterms:W3CDTF">2021-11-16T09:02:00Z</dcterms:created>
  <dcterms:modified xsi:type="dcterms:W3CDTF">2024-08-05T11:35:00Z</dcterms:modified>
</cp:coreProperties>
</file>